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BFB7C" w14:textId="77777777" w:rsidR="003367C5" w:rsidRPr="00A010BA" w:rsidRDefault="003367C5" w:rsidP="003367C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10BA">
        <w:rPr>
          <w:b/>
          <w:sz w:val="28"/>
          <w:szCs w:val="28"/>
        </w:rPr>
        <w:t>Public Notice</w:t>
      </w:r>
    </w:p>
    <w:p w14:paraId="335BCC91" w14:textId="77777777" w:rsidR="003367C5" w:rsidRPr="00A010BA" w:rsidRDefault="003367C5" w:rsidP="003367C5">
      <w:pPr>
        <w:rPr>
          <w:bCs/>
        </w:rPr>
      </w:pPr>
    </w:p>
    <w:p w14:paraId="63C3AEB7" w14:textId="39741FD4" w:rsidR="003367C5" w:rsidRPr="00A010BA" w:rsidRDefault="003367C5" w:rsidP="003367C5">
      <w:pPr>
        <w:rPr>
          <w:bCs/>
        </w:rPr>
      </w:pPr>
      <w:r w:rsidRPr="00A010BA">
        <w:rPr>
          <w:bCs/>
        </w:rPr>
        <w:t xml:space="preserve">Notice is hereby given that the County Board of Elections will convene the Certification for the results of the </w:t>
      </w:r>
      <w:r w:rsidR="00AE2E75">
        <w:rPr>
          <w:bCs/>
        </w:rPr>
        <w:t>Primary</w:t>
      </w:r>
      <w:r w:rsidRPr="00A010BA">
        <w:rPr>
          <w:bCs/>
        </w:rPr>
        <w:t xml:space="preserve"> Election held on Tuesday </w:t>
      </w:r>
      <w:r w:rsidR="00AE2E75">
        <w:rPr>
          <w:bCs/>
        </w:rPr>
        <w:t>May 19, 2026</w:t>
      </w:r>
      <w:r w:rsidRPr="00A010BA">
        <w:rPr>
          <w:bCs/>
        </w:rPr>
        <w:t xml:space="preserve"> beginning on </w:t>
      </w:r>
      <w:r w:rsidR="00AE2E75">
        <w:rPr>
          <w:bCs/>
        </w:rPr>
        <w:t>Friday, June 5, 2026</w:t>
      </w:r>
      <w:r w:rsidRPr="00A010BA">
        <w:rPr>
          <w:bCs/>
        </w:rPr>
        <w:t xml:space="preserve"> at 10:00 A.M. in the Greene County </w:t>
      </w:r>
      <w:r w:rsidR="002F189F">
        <w:rPr>
          <w:bCs/>
        </w:rPr>
        <w:t xml:space="preserve">Office </w:t>
      </w:r>
      <w:r w:rsidRPr="00A010BA">
        <w:rPr>
          <w:bCs/>
        </w:rPr>
        <w:t xml:space="preserve">Building, Commissioners Public Meeting Room, 93 E. High Street, Waynesburg, PA. </w:t>
      </w:r>
    </w:p>
    <w:p w14:paraId="65128CBA" w14:textId="77777777" w:rsidR="003367C5" w:rsidRPr="00A010BA" w:rsidRDefault="003367C5" w:rsidP="003367C5">
      <w:pPr>
        <w:rPr>
          <w:bCs/>
        </w:rPr>
      </w:pPr>
    </w:p>
    <w:p w14:paraId="13ADAB24" w14:textId="77777777" w:rsidR="003367C5" w:rsidRPr="00A010BA" w:rsidRDefault="003367C5" w:rsidP="003367C5">
      <w:pPr>
        <w:rPr>
          <w:bCs/>
        </w:rPr>
      </w:pPr>
    </w:p>
    <w:p w14:paraId="471CE4CC" w14:textId="77777777" w:rsidR="00AE2E75" w:rsidRPr="00A22167" w:rsidRDefault="00AE2E75" w:rsidP="00AE2E75">
      <w:pPr>
        <w:spacing w:line="278" w:lineRule="auto"/>
        <w:jc w:val="center"/>
        <w:rPr>
          <w:rFonts w:eastAsia="Calibri"/>
          <w:b/>
          <w:bCs/>
          <w:kern w:val="2"/>
          <w14:ligatures w14:val="standardContextual"/>
        </w:rPr>
      </w:pPr>
      <w:r w:rsidRPr="00A22167">
        <w:rPr>
          <w:rFonts w:eastAsia="Calibri"/>
          <w:b/>
          <w:bCs/>
          <w:kern w:val="2"/>
          <w14:ligatures w14:val="standardContextual"/>
        </w:rPr>
        <w:t>Greene County Board of Elections</w:t>
      </w:r>
    </w:p>
    <w:p w14:paraId="3A824F89" w14:textId="77777777" w:rsidR="00AE2E75" w:rsidRPr="00A22167" w:rsidRDefault="00AE2E75" w:rsidP="00AE2E7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Jared Edgreen</w:t>
      </w:r>
    </w:p>
    <w:p w14:paraId="3C333EE6" w14:textId="77777777" w:rsidR="00A80526" w:rsidRPr="00A80526" w:rsidRDefault="00A80526" w:rsidP="00A80526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80526">
        <w:rPr>
          <w:rFonts w:eastAsia="Calibri"/>
          <w:kern w:val="2"/>
          <w14:ligatures w14:val="standardContextual"/>
        </w:rPr>
        <w:t>Brandon Meyer</w:t>
      </w:r>
    </w:p>
    <w:p w14:paraId="7DD232EC" w14:textId="77777777" w:rsidR="00AE2E75" w:rsidRPr="00A22167" w:rsidRDefault="00AE2E75" w:rsidP="00AE2E75">
      <w:pPr>
        <w:spacing w:line="278" w:lineRule="auto"/>
        <w:jc w:val="center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Blair Zimmerman</w:t>
      </w:r>
    </w:p>
    <w:p w14:paraId="03F87D87" w14:textId="77777777" w:rsidR="00AE2E75" w:rsidRPr="00A22167" w:rsidRDefault="00AE2E75" w:rsidP="00AE2E75">
      <w:pPr>
        <w:spacing w:line="278" w:lineRule="auto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Attest:</w:t>
      </w:r>
    </w:p>
    <w:p w14:paraId="6EF445D5" w14:textId="77777777" w:rsidR="00AE2E75" w:rsidRPr="00A22167" w:rsidRDefault="00AE2E75" w:rsidP="00AE2E75">
      <w:pPr>
        <w:spacing w:line="278" w:lineRule="auto"/>
        <w:rPr>
          <w:rFonts w:eastAsia="Calibri"/>
          <w:kern w:val="2"/>
          <w14:ligatures w14:val="standardContextual"/>
        </w:rPr>
      </w:pPr>
      <w:r w:rsidRPr="00A22167">
        <w:rPr>
          <w:rFonts w:eastAsia="Calibri"/>
          <w:kern w:val="2"/>
          <w14:ligatures w14:val="standardContextual"/>
        </w:rPr>
        <w:t>Josephine Weingardt, Acting Elections Director</w:t>
      </w:r>
    </w:p>
    <w:p w14:paraId="731A97E9" w14:textId="77777777" w:rsidR="00FF113F" w:rsidRPr="00A010BA" w:rsidRDefault="00FF113F" w:rsidP="00AE2E75">
      <w:pPr>
        <w:jc w:val="center"/>
        <w:rPr>
          <w:bCs/>
        </w:rPr>
      </w:pPr>
    </w:p>
    <w:sectPr w:rsidR="00FF113F" w:rsidRPr="00A01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C5"/>
    <w:rsid w:val="002F189F"/>
    <w:rsid w:val="003367C5"/>
    <w:rsid w:val="00435860"/>
    <w:rsid w:val="00475855"/>
    <w:rsid w:val="006D2B3C"/>
    <w:rsid w:val="009630FA"/>
    <w:rsid w:val="00973E0B"/>
    <w:rsid w:val="00A010BA"/>
    <w:rsid w:val="00A80526"/>
    <w:rsid w:val="00AE2E75"/>
    <w:rsid w:val="00D6543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863C4"/>
  <w15:chartTrackingRefBased/>
  <w15:docId w15:val="{B50157EC-CBB1-4DBD-A939-37916268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7C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67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7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67C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67C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67C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67C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67C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67C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67C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7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7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67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67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67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6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6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6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6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67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36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67C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36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67C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36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67C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367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67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67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67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Weingardt</dc:creator>
  <cp:keywords/>
  <dc:description/>
  <cp:lastModifiedBy>Josephine Weingardt</cp:lastModifiedBy>
  <cp:revision>4</cp:revision>
  <dcterms:created xsi:type="dcterms:W3CDTF">2026-03-24T15:34:00Z</dcterms:created>
  <dcterms:modified xsi:type="dcterms:W3CDTF">2026-03-31T14:00:00Z</dcterms:modified>
</cp:coreProperties>
</file>